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6E44C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5E2976C1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069757D5" w14:textId="5A7BFDE6" w:rsidR="008C08A1" w:rsidRDefault="008C08A1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61C85298" w14:textId="5D157C97" w:rsidR="00E946C0" w:rsidRDefault="00E946C0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1C5991DC" w14:textId="77777777" w:rsidR="00E946C0" w:rsidRDefault="00E946C0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686A14CF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605A1507" w14:textId="24183CDF" w:rsidR="005E69BD" w:rsidRPr="00D96B85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val="kk-KZ" w:eastAsia="en-US"/>
        </w:rPr>
      </w:pPr>
      <w:r>
        <w:rPr>
          <w:rFonts w:eastAsia="Calibri"/>
          <w:b/>
          <w:sz w:val="28"/>
          <w:szCs w:val="22"/>
          <w:lang w:eastAsia="en-US"/>
        </w:rPr>
        <w:t>О</w:t>
      </w:r>
      <w:r w:rsidR="005E69BD" w:rsidRPr="00DF4682">
        <w:rPr>
          <w:rFonts w:eastAsia="Calibri"/>
          <w:b/>
          <w:sz w:val="28"/>
          <w:szCs w:val="22"/>
          <w:lang w:eastAsia="en-US"/>
        </w:rPr>
        <w:t>б определении предельного размера стоимости контрольного (идентификационного) знака, средства идентификации, применяем</w:t>
      </w:r>
      <w:r w:rsidR="006A77DA">
        <w:rPr>
          <w:rFonts w:eastAsia="Calibri"/>
          <w:b/>
          <w:sz w:val="28"/>
          <w:szCs w:val="22"/>
          <w:lang w:eastAsia="en-US"/>
        </w:rPr>
        <w:t>ого</w:t>
      </w:r>
      <w:r w:rsidR="005E69BD" w:rsidRPr="00DF4682">
        <w:rPr>
          <w:rFonts w:eastAsia="Calibri"/>
          <w:b/>
          <w:sz w:val="28"/>
          <w:szCs w:val="22"/>
          <w:lang w:eastAsia="en-US"/>
        </w:rPr>
        <w:t xml:space="preserve"> в маркировке </w:t>
      </w:r>
      <w:r w:rsidR="005E69BD">
        <w:rPr>
          <w:rFonts w:eastAsia="Calibri"/>
          <w:b/>
          <w:sz w:val="28"/>
          <w:szCs w:val="22"/>
          <w:lang w:val="kk-KZ" w:eastAsia="en-US"/>
        </w:rPr>
        <w:t>пива и пивных напитков</w:t>
      </w:r>
    </w:p>
    <w:p w14:paraId="7AE5A44D" w14:textId="77777777" w:rsidR="005E69BD" w:rsidRDefault="005E69BD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56DD1A5A" w14:textId="77777777" w:rsidR="005E69BD" w:rsidRPr="00262138" w:rsidRDefault="005E69BD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7B48DC9D" w14:textId="323FD2B9" w:rsidR="005E69BD" w:rsidRDefault="005E69BD" w:rsidP="005E69BD">
      <w:pPr>
        <w:ind w:firstLine="709"/>
        <w:jc w:val="both"/>
        <w:rPr>
          <w:rFonts w:eastAsia="Calibri"/>
          <w:b/>
          <w:sz w:val="28"/>
          <w:szCs w:val="22"/>
          <w:lang w:eastAsia="en-US"/>
        </w:rPr>
      </w:pPr>
      <w:r w:rsidRPr="00DF4682">
        <w:rPr>
          <w:rFonts w:eastAsia="Calibri"/>
          <w:bCs/>
          <w:sz w:val="28"/>
          <w:szCs w:val="22"/>
          <w:lang w:eastAsia="en-US"/>
        </w:rPr>
        <w:t xml:space="preserve">В соответствии с подпунктом </w:t>
      </w:r>
      <w:r>
        <w:rPr>
          <w:rFonts w:eastAsia="Calibri"/>
          <w:bCs/>
          <w:sz w:val="28"/>
          <w:szCs w:val="22"/>
          <w:lang w:eastAsia="en-US"/>
        </w:rPr>
        <w:t>7</w:t>
      </w:r>
      <w:r w:rsidRPr="00DF4682">
        <w:rPr>
          <w:rFonts w:eastAsia="Calibri"/>
          <w:bCs/>
          <w:sz w:val="28"/>
          <w:szCs w:val="22"/>
          <w:lang w:eastAsia="en-US"/>
        </w:rPr>
        <w:t xml:space="preserve">) статьи </w:t>
      </w:r>
      <w:r w:rsidR="008856E1" w:rsidRPr="00DF4682">
        <w:rPr>
          <w:rFonts w:eastAsia="Calibri"/>
          <w:bCs/>
          <w:sz w:val="28"/>
          <w:szCs w:val="22"/>
          <w:lang w:eastAsia="en-US"/>
        </w:rPr>
        <w:t>7–</w:t>
      </w:r>
      <w:r w:rsidR="00D538AC" w:rsidRPr="00DF4682">
        <w:rPr>
          <w:rFonts w:eastAsia="Calibri"/>
          <w:bCs/>
          <w:sz w:val="28"/>
          <w:szCs w:val="22"/>
          <w:lang w:eastAsia="en-US"/>
        </w:rPr>
        <w:t>2 Закона</w:t>
      </w:r>
      <w:r w:rsidRPr="00DF4682">
        <w:rPr>
          <w:rFonts w:eastAsia="Calibri"/>
          <w:bCs/>
          <w:sz w:val="28"/>
          <w:szCs w:val="22"/>
          <w:lang w:eastAsia="en-US"/>
        </w:rPr>
        <w:t xml:space="preserve"> Республики Казахстан «О регулировании торговой деятельности» </w:t>
      </w:r>
      <w:r w:rsidRPr="00DF4682">
        <w:rPr>
          <w:rFonts w:eastAsia="Calibri"/>
          <w:b/>
          <w:sz w:val="28"/>
          <w:szCs w:val="22"/>
          <w:lang w:eastAsia="en-US"/>
        </w:rPr>
        <w:t>ПРИКАЗЫВАЮ:</w:t>
      </w:r>
    </w:p>
    <w:p w14:paraId="35445EC8" w14:textId="29D7B6A6" w:rsidR="005E69BD" w:rsidRDefault="005E69BD" w:rsidP="005E69BD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DF4682">
        <w:rPr>
          <w:rFonts w:eastAsia="Calibri"/>
          <w:sz w:val="28"/>
          <w:szCs w:val="22"/>
          <w:lang w:eastAsia="en-US"/>
        </w:rPr>
        <w:t>1.</w:t>
      </w:r>
      <w:r>
        <w:rPr>
          <w:rFonts w:eastAsia="Calibri"/>
          <w:sz w:val="28"/>
          <w:szCs w:val="22"/>
          <w:lang w:eastAsia="en-US"/>
        </w:rPr>
        <w:t> </w:t>
      </w:r>
      <w:r w:rsidRPr="00DF4682">
        <w:rPr>
          <w:rFonts w:eastAsia="Calibri"/>
          <w:sz w:val="28"/>
          <w:szCs w:val="22"/>
          <w:lang w:eastAsia="en-US"/>
        </w:rPr>
        <w:t>Определить предельный размер стоимости контрольного (идентификационного) знака, средства идентификации, применяем</w:t>
      </w:r>
      <w:r w:rsidR="00DC22F8">
        <w:rPr>
          <w:rFonts w:eastAsia="Calibri"/>
          <w:sz w:val="28"/>
          <w:szCs w:val="22"/>
          <w:lang w:eastAsia="en-US"/>
        </w:rPr>
        <w:t>ого</w:t>
      </w:r>
      <w:r w:rsidRPr="00DF4682">
        <w:rPr>
          <w:rFonts w:eastAsia="Calibri"/>
          <w:sz w:val="28"/>
          <w:szCs w:val="22"/>
          <w:lang w:eastAsia="en-US"/>
        </w:rPr>
        <w:t xml:space="preserve"> в маркировке </w:t>
      </w:r>
      <w:r w:rsidR="008856E1">
        <w:rPr>
          <w:rFonts w:eastAsia="Calibri"/>
          <w:sz w:val="28"/>
          <w:szCs w:val="22"/>
          <w:lang w:val="kk-KZ" w:eastAsia="en-US"/>
        </w:rPr>
        <w:t>пива и пивных напитков</w:t>
      </w:r>
      <w:r w:rsidRPr="00D96B85">
        <w:rPr>
          <w:rFonts w:eastAsia="Calibri"/>
          <w:sz w:val="28"/>
          <w:szCs w:val="22"/>
          <w:lang w:eastAsia="en-US"/>
        </w:rPr>
        <w:t xml:space="preserve"> </w:t>
      </w:r>
      <w:r w:rsidRPr="00DF4682">
        <w:rPr>
          <w:rFonts w:eastAsia="Calibri"/>
          <w:sz w:val="28"/>
          <w:szCs w:val="22"/>
          <w:lang w:eastAsia="en-US"/>
        </w:rPr>
        <w:t xml:space="preserve">в размере </w:t>
      </w:r>
      <w:r w:rsidR="008856E1">
        <w:rPr>
          <w:rFonts w:eastAsia="Calibri"/>
          <w:sz w:val="28"/>
          <w:szCs w:val="22"/>
          <w:lang w:eastAsia="en-US"/>
        </w:rPr>
        <w:t>3</w:t>
      </w:r>
      <w:r>
        <w:rPr>
          <w:rFonts w:eastAsia="Calibri"/>
          <w:sz w:val="28"/>
          <w:szCs w:val="22"/>
          <w:lang w:val="kk-KZ" w:eastAsia="en-US"/>
        </w:rPr>
        <w:t>,</w:t>
      </w:r>
      <w:r w:rsidR="009566C4">
        <w:rPr>
          <w:rFonts w:eastAsia="Calibri"/>
          <w:sz w:val="28"/>
          <w:szCs w:val="22"/>
          <w:lang w:val="kk-KZ" w:eastAsia="en-US"/>
        </w:rPr>
        <w:t>06</w:t>
      </w:r>
      <w:r w:rsidRPr="00DF4682">
        <w:rPr>
          <w:rFonts w:eastAsia="Calibri"/>
          <w:sz w:val="28"/>
          <w:szCs w:val="22"/>
          <w:lang w:eastAsia="en-US"/>
        </w:rPr>
        <w:t xml:space="preserve"> тенге за единицу без налога на добавленную стоимость.</w:t>
      </w:r>
    </w:p>
    <w:p w14:paraId="1AF5004A" w14:textId="459F9F31" w:rsidR="005E69BD" w:rsidRPr="002E74E4" w:rsidRDefault="005E69BD" w:rsidP="005E69BD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E74E4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val="kk-KZ" w:eastAsia="en-US"/>
        </w:rPr>
        <w:t> </w:t>
      </w:r>
      <w:r w:rsidR="00752753">
        <w:rPr>
          <w:rFonts w:eastAsia="Calibri"/>
          <w:sz w:val="28"/>
          <w:szCs w:val="28"/>
          <w:lang w:eastAsia="en-US"/>
        </w:rPr>
        <w:t>Комитету государственных доходов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E74E4">
        <w:rPr>
          <w:rFonts w:eastAsia="Calibri"/>
          <w:sz w:val="28"/>
          <w:szCs w:val="28"/>
          <w:lang w:eastAsia="en-US"/>
        </w:rPr>
        <w:t xml:space="preserve">Министерства </w:t>
      </w:r>
      <w:r w:rsidR="00752753">
        <w:rPr>
          <w:rFonts w:eastAsia="Calibri"/>
          <w:sz w:val="28"/>
          <w:szCs w:val="28"/>
          <w:lang w:eastAsia="en-US"/>
        </w:rPr>
        <w:t>финансов</w:t>
      </w:r>
      <w:r w:rsidRPr="002E74E4">
        <w:rPr>
          <w:rFonts w:eastAsia="Calibri"/>
          <w:sz w:val="28"/>
          <w:szCs w:val="28"/>
          <w:lang w:eastAsia="en-US"/>
        </w:rPr>
        <w:t xml:space="preserve"> Республики Казахстан в установленном законодательством Республики Казахстан порядке обеспечить:</w:t>
      </w:r>
    </w:p>
    <w:p w14:paraId="4418E45C" w14:textId="3CB2367E" w:rsidR="005E69BD" w:rsidRPr="008C08A1" w:rsidRDefault="005E69BD" w:rsidP="008C08A1">
      <w:pPr>
        <w:pStyle w:val="ac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C08A1">
        <w:rPr>
          <w:rFonts w:eastAsia="Calibri"/>
          <w:sz w:val="28"/>
          <w:szCs w:val="28"/>
          <w:lang w:eastAsia="en-US"/>
        </w:rPr>
        <w:t xml:space="preserve">1) </w:t>
      </w:r>
      <w:r w:rsidR="008C08A1" w:rsidRPr="008C08A1">
        <w:rPr>
          <w:sz w:val="28"/>
          <w:szCs w:val="28"/>
        </w:rPr>
        <w:t xml:space="preserve">в течение пяти рабочих дней со дня подписания настоящего приказа </w:t>
      </w:r>
      <w:r w:rsidR="008C08A1" w:rsidRPr="008C08A1">
        <w:rPr>
          <w:sz w:val="28"/>
          <w:szCs w:val="28"/>
        </w:rPr>
        <w:br/>
        <w:t xml:space="preserve">направление его в электронной форме на </w:t>
      </w:r>
      <w:r w:rsidR="008417F5">
        <w:rPr>
          <w:sz w:val="28"/>
          <w:szCs w:val="28"/>
        </w:rPr>
        <w:t>казахском</w:t>
      </w:r>
      <w:r w:rsidR="008C08A1" w:rsidRPr="008C08A1">
        <w:rPr>
          <w:sz w:val="28"/>
          <w:szCs w:val="28"/>
        </w:rPr>
        <w:t xml:space="preserve"> и русском языках в </w:t>
      </w:r>
      <w:r w:rsidR="008C08A1" w:rsidRPr="008C08A1">
        <w:rPr>
          <w:sz w:val="28"/>
          <w:szCs w:val="28"/>
        </w:rPr>
        <w:br/>
        <w:t xml:space="preserve">Республиканское государственное предприятие на праве хозяйственного </w:t>
      </w:r>
      <w:r w:rsidR="008C08A1" w:rsidRPr="008C08A1">
        <w:rPr>
          <w:sz w:val="28"/>
          <w:szCs w:val="28"/>
        </w:rPr>
        <w:br/>
        <w:t>ведения «Институт законодательства и правовой информации</w:t>
      </w:r>
      <w:r w:rsidR="008417F5">
        <w:rPr>
          <w:sz w:val="28"/>
          <w:szCs w:val="28"/>
        </w:rPr>
        <w:t xml:space="preserve"> Министерства юстиции Республики Казахстан</w:t>
      </w:r>
      <w:r w:rsidR="008C08A1" w:rsidRPr="008C08A1">
        <w:rPr>
          <w:sz w:val="28"/>
          <w:szCs w:val="28"/>
        </w:rPr>
        <w:t xml:space="preserve">» для </w:t>
      </w:r>
      <w:r w:rsidR="008C08A1" w:rsidRPr="008C08A1">
        <w:rPr>
          <w:sz w:val="28"/>
          <w:szCs w:val="28"/>
        </w:rPr>
        <w:br/>
        <w:t xml:space="preserve">официального опубликования и включения в Эталонный контрольный банк </w:t>
      </w:r>
      <w:r w:rsidR="008C08A1" w:rsidRPr="008C08A1">
        <w:rPr>
          <w:sz w:val="28"/>
          <w:szCs w:val="28"/>
        </w:rPr>
        <w:br/>
        <w:t>нормативных правовых актов Республики Казахстан;</w:t>
      </w:r>
    </w:p>
    <w:p w14:paraId="09FD7039" w14:textId="647AFD75" w:rsidR="005E69BD" w:rsidRPr="00333E31" w:rsidRDefault="005E69BD" w:rsidP="005E69BD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2E74E4">
        <w:rPr>
          <w:rFonts w:eastAsia="Calibri"/>
          <w:sz w:val="28"/>
          <w:szCs w:val="28"/>
          <w:lang w:eastAsia="en-US"/>
        </w:rPr>
        <w:t xml:space="preserve">2) размещение настоящего приказа на интернет-ресурсе Министерства </w:t>
      </w:r>
      <w:r w:rsidR="00F3698E">
        <w:rPr>
          <w:rFonts w:eastAsia="Calibri"/>
          <w:sz w:val="28"/>
          <w:szCs w:val="28"/>
          <w:lang w:eastAsia="en-US"/>
        </w:rPr>
        <w:t>финансов</w:t>
      </w:r>
      <w:r w:rsidRPr="002E74E4">
        <w:rPr>
          <w:rFonts w:eastAsia="Calibri"/>
          <w:sz w:val="28"/>
          <w:szCs w:val="28"/>
          <w:lang w:eastAsia="en-US"/>
        </w:rPr>
        <w:t xml:space="preserve"> Республики Казахстан после </w:t>
      </w:r>
      <w:r w:rsidR="008417F5">
        <w:rPr>
          <w:rFonts w:eastAsia="Calibri"/>
          <w:sz w:val="28"/>
          <w:szCs w:val="28"/>
          <w:lang w:eastAsia="en-US"/>
        </w:rPr>
        <w:t xml:space="preserve">дня </w:t>
      </w:r>
      <w:r w:rsidRPr="002E74E4">
        <w:rPr>
          <w:rFonts w:eastAsia="Calibri"/>
          <w:sz w:val="28"/>
          <w:szCs w:val="28"/>
          <w:lang w:eastAsia="en-US"/>
        </w:rPr>
        <w:t xml:space="preserve">его </w:t>
      </w:r>
      <w:r w:rsidR="008417F5">
        <w:rPr>
          <w:rFonts w:eastAsia="Calibri"/>
          <w:sz w:val="28"/>
          <w:szCs w:val="28"/>
          <w:lang w:eastAsia="en-US"/>
        </w:rPr>
        <w:t xml:space="preserve">первого </w:t>
      </w:r>
      <w:r w:rsidRPr="002E74E4">
        <w:rPr>
          <w:rFonts w:eastAsia="Calibri"/>
          <w:sz w:val="28"/>
          <w:szCs w:val="28"/>
          <w:lang w:eastAsia="en-US"/>
        </w:rPr>
        <w:t>официального опубликования</w:t>
      </w:r>
      <w:r>
        <w:rPr>
          <w:rFonts w:eastAsia="Calibri"/>
          <w:sz w:val="28"/>
          <w:szCs w:val="28"/>
          <w:lang w:val="kk-KZ" w:eastAsia="en-US"/>
        </w:rPr>
        <w:t>.</w:t>
      </w:r>
    </w:p>
    <w:p w14:paraId="5AC6E32B" w14:textId="72AC8853" w:rsidR="005E69BD" w:rsidRPr="002E74E4" w:rsidRDefault="005E69BD" w:rsidP="005E69BD">
      <w:pPr>
        <w:tabs>
          <w:tab w:val="left" w:pos="0"/>
        </w:tabs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E74E4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val="kk-KZ" w:eastAsia="en-US"/>
        </w:rPr>
        <w:t> </w:t>
      </w:r>
      <w:r w:rsidRPr="002E74E4">
        <w:rPr>
          <w:rFonts w:eastAsia="Calibri"/>
          <w:sz w:val="28"/>
          <w:szCs w:val="28"/>
          <w:lang w:eastAsia="en-US"/>
        </w:rPr>
        <w:t xml:space="preserve">Контроль за исполнением настоящего приказа возложить </w:t>
      </w:r>
      <w:r>
        <w:rPr>
          <w:rFonts w:eastAsia="Calibri"/>
          <w:sz w:val="28"/>
          <w:szCs w:val="28"/>
          <w:lang w:eastAsia="en-US"/>
        </w:rPr>
        <w:br/>
      </w:r>
      <w:r w:rsidRPr="002E74E4">
        <w:rPr>
          <w:rFonts w:eastAsia="Calibri"/>
          <w:sz w:val="28"/>
          <w:szCs w:val="28"/>
          <w:lang w:eastAsia="en-US"/>
        </w:rPr>
        <w:t xml:space="preserve">на курирующего </w:t>
      </w:r>
      <w:r w:rsidR="00DC22F8">
        <w:rPr>
          <w:rFonts w:eastAsia="Calibri"/>
          <w:sz w:val="28"/>
          <w:szCs w:val="28"/>
          <w:lang w:eastAsia="en-US"/>
        </w:rPr>
        <w:t>В</w:t>
      </w:r>
      <w:r w:rsidRPr="002E74E4">
        <w:rPr>
          <w:rFonts w:eastAsia="Calibri"/>
          <w:sz w:val="28"/>
          <w:szCs w:val="28"/>
          <w:lang w:eastAsia="en-US"/>
        </w:rPr>
        <w:t xml:space="preserve">ице-министра </w:t>
      </w:r>
      <w:r w:rsidR="00D538AC">
        <w:rPr>
          <w:rFonts w:eastAsia="Calibri"/>
          <w:sz w:val="28"/>
          <w:szCs w:val="28"/>
          <w:lang w:eastAsia="en-US"/>
        </w:rPr>
        <w:t>финансов</w:t>
      </w:r>
      <w:r w:rsidRPr="002E74E4">
        <w:rPr>
          <w:rFonts w:eastAsia="Calibri"/>
          <w:sz w:val="28"/>
          <w:szCs w:val="28"/>
          <w:lang w:eastAsia="en-US"/>
        </w:rPr>
        <w:t xml:space="preserve"> Республики Казахстан.</w:t>
      </w:r>
    </w:p>
    <w:p w14:paraId="1B05C5C2" w14:textId="671337CD" w:rsidR="005E69BD" w:rsidRDefault="005E69BD" w:rsidP="005E69B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E2A8D">
        <w:rPr>
          <w:rFonts w:eastAsia="Calibri"/>
          <w:sz w:val="28"/>
          <w:szCs w:val="28"/>
          <w:lang w:eastAsia="en-US"/>
        </w:rPr>
        <w:t>4.</w:t>
      </w:r>
      <w:r>
        <w:rPr>
          <w:rFonts w:eastAsia="Calibri"/>
          <w:sz w:val="28"/>
          <w:szCs w:val="28"/>
          <w:lang w:val="kk-KZ" w:eastAsia="en-US"/>
        </w:rPr>
        <w:t> </w:t>
      </w:r>
      <w:r w:rsidRPr="00DE2A8D">
        <w:rPr>
          <w:rFonts w:eastAsia="Calibri"/>
          <w:sz w:val="28"/>
          <w:szCs w:val="28"/>
          <w:lang w:eastAsia="en-US"/>
        </w:rPr>
        <w:t xml:space="preserve">Настоящий приказ вводится в действие </w:t>
      </w:r>
      <w:r w:rsidR="008C08A1">
        <w:rPr>
          <w:rFonts w:eastAsia="Calibri"/>
          <w:sz w:val="28"/>
          <w:szCs w:val="28"/>
          <w:lang w:eastAsia="en-US"/>
        </w:rPr>
        <w:t>с 1 февраля 2026 года</w:t>
      </w:r>
      <w:r w:rsidR="008417F5">
        <w:rPr>
          <w:rFonts w:eastAsia="Calibri"/>
          <w:sz w:val="28"/>
          <w:szCs w:val="28"/>
          <w:lang w:eastAsia="en-US"/>
        </w:rPr>
        <w:t xml:space="preserve"> </w:t>
      </w:r>
      <w:r w:rsidR="008417F5" w:rsidRPr="008417F5">
        <w:rPr>
          <w:rFonts w:eastAsia="Calibri"/>
          <w:sz w:val="28"/>
          <w:szCs w:val="28"/>
          <w:lang w:eastAsia="en-US"/>
        </w:rPr>
        <w:t>и подлежит офиц</w:t>
      </w:r>
      <w:r w:rsidR="008417F5">
        <w:rPr>
          <w:rFonts w:eastAsia="Calibri"/>
          <w:sz w:val="28"/>
          <w:szCs w:val="28"/>
          <w:lang w:eastAsia="en-US"/>
        </w:rPr>
        <w:t>иальному</w:t>
      </w:r>
      <w:r w:rsidR="008417F5" w:rsidRPr="008417F5">
        <w:rPr>
          <w:rFonts w:eastAsia="Calibri"/>
          <w:sz w:val="28"/>
          <w:szCs w:val="28"/>
          <w:lang w:eastAsia="en-US"/>
        </w:rPr>
        <w:t xml:space="preserve"> опубликованию</w:t>
      </w:r>
      <w:r w:rsidRPr="00DE2A8D">
        <w:rPr>
          <w:rFonts w:eastAsia="Calibri"/>
          <w:sz w:val="28"/>
          <w:szCs w:val="28"/>
          <w:lang w:eastAsia="en-US"/>
        </w:rPr>
        <w:t>.</w:t>
      </w:r>
    </w:p>
    <w:p w14:paraId="24DFEA41" w14:textId="3D2A84FF" w:rsidR="008C08A1" w:rsidRDefault="008C08A1" w:rsidP="005E69BD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C34A40A" w14:textId="77777777" w:rsidR="008C08A1" w:rsidRDefault="008C08A1" w:rsidP="008C08A1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f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D0502" w14:paraId="583B19E6" w14:textId="77777777" w:rsidTr="008F3A80">
        <w:tc>
          <w:tcPr>
            <w:tcW w:w="3652" w:type="dxa"/>
            <w:hideMark/>
          </w:tcPr>
          <w:p w14:paraId="608C2524" w14:textId="4FFE6624" w:rsidR="002D0502" w:rsidRDefault="002D0502" w:rsidP="008F3A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олжность</w:t>
            </w:r>
          </w:p>
        </w:tc>
        <w:tc>
          <w:tcPr>
            <w:tcW w:w="2126" w:type="dxa"/>
          </w:tcPr>
          <w:p w14:paraId="7B79D082" w14:textId="77777777" w:rsidR="002D0502" w:rsidRDefault="002D0502" w:rsidP="008F3A8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0B4103CA" w14:textId="77777777" w:rsidR="002D0502" w:rsidRDefault="002D0502" w:rsidP="008F3A8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51163422" w14:textId="5BDACCF9" w:rsidR="008C08A1" w:rsidRDefault="008C08A1" w:rsidP="008C08A1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73F65760" w14:textId="4C8305CB" w:rsidR="008C08A1" w:rsidRDefault="008C08A1" w:rsidP="008C08A1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6B927C45" w14:textId="500D2A2F" w:rsidR="008C08A1" w:rsidRDefault="008C08A1" w:rsidP="008C08A1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255B97FD" w14:textId="0846A4F7" w:rsidR="008C08A1" w:rsidRDefault="008C08A1" w:rsidP="00E946C0">
      <w:pPr>
        <w:jc w:val="both"/>
        <w:rPr>
          <w:rFonts w:eastAsia="Calibri"/>
          <w:sz w:val="28"/>
          <w:szCs w:val="28"/>
          <w:lang w:eastAsia="en-US"/>
        </w:rPr>
      </w:pPr>
      <w:r w:rsidRPr="008C08A1">
        <w:rPr>
          <w:rFonts w:eastAsia="Calibri"/>
          <w:sz w:val="28"/>
          <w:szCs w:val="28"/>
          <w:lang w:eastAsia="en-US"/>
        </w:rPr>
        <w:t>«СОГЛАСОВАН»</w:t>
      </w:r>
    </w:p>
    <w:p w14:paraId="5AE0C37E" w14:textId="77777777" w:rsidR="008C08A1" w:rsidRDefault="008C08A1" w:rsidP="00E946C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Министерство торговли и интеграции </w:t>
      </w:r>
    </w:p>
    <w:p w14:paraId="226D9AA7" w14:textId="67509DA5" w:rsidR="00E946C0" w:rsidRDefault="008C08A1" w:rsidP="00E946C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Республики Казахстан</w:t>
      </w:r>
    </w:p>
    <w:sectPr w:rsidR="00E946C0" w:rsidSect="008417F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E11ED0" w16cex:dateUtc="2025-12-08T04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25FE5C7" w16cid:durableId="2CE11ED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25"/>
    <w:rsid w:val="00170418"/>
    <w:rsid w:val="00242DCC"/>
    <w:rsid w:val="00246434"/>
    <w:rsid w:val="002D0502"/>
    <w:rsid w:val="003D069D"/>
    <w:rsid w:val="00414753"/>
    <w:rsid w:val="005E16D8"/>
    <w:rsid w:val="005E69BD"/>
    <w:rsid w:val="006A57D1"/>
    <w:rsid w:val="006A77DA"/>
    <w:rsid w:val="006D1F4B"/>
    <w:rsid w:val="00752753"/>
    <w:rsid w:val="008417F5"/>
    <w:rsid w:val="008856E1"/>
    <w:rsid w:val="008C08A1"/>
    <w:rsid w:val="009566C4"/>
    <w:rsid w:val="009C051F"/>
    <w:rsid w:val="009F210F"/>
    <w:rsid w:val="009F2525"/>
    <w:rsid w:val="00AD2EC1"/>
    <w:rsid w:val="00D538AC"/>
    <w:rsid w:val="00D7215A"/>
    <w:rsid w:val="00DC22F8"/>
    <w:rsid w:val="00E946C0"/>
    <w:rsid w:val="00ED3743"/>
    <w:rsid w:val="00F3698E"/>
    <w:rsid w:val="00F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305D9"/>
  <w15:chartTrackingRefBased/>
  <w15:docId w15:val="{3E3F80A1-2B19-4315-8710-DC238785F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9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F2525"/>
    <w:pPr>
      <w:keepNext/>
      <w:keepLines/>
      <w:overflowPunct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5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F25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F25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F252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F252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F25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F25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F25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F25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2525"/>
    <w:pPr>
      <w:overflowPunct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F2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2525"/>
    <w:pPr>
      <w:numPr>
        <w:ilvl w:val="1"/>
      </w:numPr>
      <w:overflowPunct/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F2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F2525"/>
    <w:pPr>
      <w:overflowPunct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F25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F2525"/>
    <w:pPr>
      <w:overflowPunct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F252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F25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F252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F2525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8C08A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8C08A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C08A1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D7215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7215A"/>
  </w:style>
  <w:style w:type="character" w:customStyle="1" w:styleId="af1">
    <w:name w:val="Текст примечания Знак"/>
    <w:basedOn w:val="a0"/>
    <w:link w:val="af0"/>
    <w:uiPriority w:val="99"/>
    <w:semiHidden/>
    <w:rsid w:val="00D7215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215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7215A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table" w:styleId="af4">
    <w:name w:val="Table Grid"/>
    <w:basedOn w:val="a1"/>
    <w:rsid w:val="002D050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Назгуль Турашева</dc:creator>
  <cp:keywords/>
  <dc:description/>
  <cp:lastModifiedBy>Джумагулова Жанар Хамитовна</cp:lastModifiedBy>
  <cp:revision>2</cp:revision>
  <cp:lastPrinted>2025-12-08T05:17:00Z</cp:lastPrinted>
  <dcterms:created xsi:type="dcterms:W3CDTF">2025-12-08T11:06:00Z</dcterms:created>
  <dcterms:modified xsi:type="dcterms:W3CDTF">2025-12-08T11:06:00Z</dcterms:modified>
</cp:coreProperties>
</file>